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412" w:rsidRDefault="008D4412" w:rsidP="008D4412">
      <w:pPr>
        <w:rPr>
          <w:rFonts w:ascii="Arial" w:hAnsi="Arial" w:cs="Arial"/>
        </w:rPr>
      </w:pPr>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8D4412" w:rsidRDefault="008D4412" w:rsidP="008D4412">
      <w:pPr>
        <w:rPr>
          <w:rFonts w:ascii="Arial" w:hAnsi="Arial" w:cs="Arial"/>
          <w:color w:val="0000FF"/>
        </w:rPr>
      </w:pPr>
      <w:r>
        <w:rPr>
          <w:rFonts w:ascii="Arial" w:hAnsi="Arial" w:cs="Arial"/>
        </w:rPr>
        <w:t> </w:t>
      </w:r>
    </w:p>
    <w:p w:rsidR="008D4412" w:rsidRDefault="008D4412" w:rsidP="008D4412">
      <w:pPr>
        <w:rPr>
          <w:rFonts w:ascii="Arial" w:hAnsi="Arial" w:cs="Arial"/>
          <w:color w:val="0000FF"/>
          <w:sz w:val="26"/>
          <w:szCs w:val="26"/>
        </w:rPr>
      </w:pPr>
      <w:r>
        <w:rPr>
          <w:rFonts w:ascii="Arial" w:hAnsi="Arial" w:cs="Arial"/>
          <w:b/>
          <w:bCs/>
          <w:color w:val="0000FF"/>
          <w:sz w:val="26"/>
          <w:szCs w:val="26"/>
        </w:rPr>
        <w:t xml:space="preserve">Information for Water Industry Managers and Practitioners in the Queensland Water Industry </w:t>
      </w:r>
    </w:p>
    <w:p w:rsidR="008D4412" w:rsidRDefault="008D4412" w:rsidP="008D4412">
      <w:pPr>
        <w:rPr>
          <w:rFonts w:ascii="Arial" w:hAnsi="Arial" w:cs="Arial"/>
          <w:b/>
          <w:bCs/>
          <w:color w:val="0000FF"/>
          <w:sz w:val="26"/>
          <w:szCs w:val="26"/>
        </w:rPr>
      </w:pPr>
      <w:r>
        <w:rPr>
          <w:rFonts w:ascii="Arial" w:hAnsi="Arial" w:cs="Arial"/>
          <w:b/>
          <w:bCs/>
          <w:color w:val="0000FF"/>
          <w:sz w:val="26"/>
          <w:szCs w:val="26"/>
        </w:rPr>
        <w:t>(Issue #202 – 21 June 2013)</w:t>
      </w:r>
    </w:p>
    <w:p w:rsidR="008D4412" w:rsidRDefault="008D4412" w:rsidP="008D4412">
      <w:pPr>
        <w:rPr>
          <w:color w:val="0000FF"/>
        </w:rPr>
      </w:pPr>
    </w:p>
    <w:p w:rsidR="008D4412" w:rsidRDefault="008D4412" w:rsidP="008D4412">
      <w:pPr>
        <w:rPr>
          <w:rFonts w:ascii="Arial Narrow" w:hAnsi="Arial Narrow"/>
          <w:b/>
          <w:bCs/>
          <w:color w:val="0000FF"/>
          <w:sz w:val="28"/>
          <w:szCs w:val="28"/>
        </w:rPr>
      </w:pPr>
      <w:r>
        <w:rPr>
          <w:rFonts w:ascii="Arial Narrow" w:hAnsi="Arial Narrow"/>
          <w:b/>
          <w:bCs/>
          <w:color w:val="0000FF"/>
          <w:sz w:val="28"/>
          <w:szCs w:val="28"/>
        </w:rPr>
        <w:t xml:space="preserve">1.   LGAQ / </w:t>
      </w:r>
      <w:r>
        <w:rPr>
          <w:rFonts w:ascii="Arial Narrow" w:hAnsi="Arial Narrow"/>
          <w:b/>
          <w:bCs/>
          <w:i/>
          <w:color w:val="0000FF"/>
          <w:sz w:val="28"/>
          <w:szCs w:val="28"/>
        </w:rPr>
        <w:t>qldwater</w:t>
      </w:r>
      <w:r>
        <w:rPr>
          <w:rFonts w:ascii="Arial Narrow" w:hAnsi="Arial Narrow"/>
          <w:b/>
          <w:bCs/>
          <w:color w:val="0000FF"/>
          <w:sz w:val="28"/>
          <w:szCs w:val="28"/>
        </w:rPr>
        <w:t xml:space="preserve"> New Zealand Study Tour 25-31 August 2013</w:t>
      </w:r>
    </w:p>
    <w:p w:rsidR="008D4412" w:rsidRDefault="008D4412" w:rsidP="008D4412">
      <w:pPr>
        <w:rPr>
          <w:rFonts w:ascii="Arial Narrow" w:hAnsi="Arial Narrow"/>
          <w:b/>
          <w:bCs/>
          <w:color w:val="0000FF"/>
          <w:sz w:val="28"/>
          <w:szCs w:val="28"/>
        </w:rPr>
      </w:pPr>
      <w:r>
        <w:rPr>
          <w:rFonts w:ascii="Arial Narrow" w:hAnsi="Arial Narrow"/>
          <w:b/>
          <w:bCs/>
          <w:color w:val="0000FF"/>
          <w:sz w:val="28"/>
          <w:szCs w:val="28"/>
        </w:rPr>
        <w:t xml:space="preserve">2.   Best of the Best Water Taste Test &amp; Conference, Rockhampton 1 August </w:t>
      </w:r>
    </w:p>
    <w:p w:rsidR="008D4412" w:rsidRDefault="00F515EC" w:rsidP="008D4412">
      <w:pPr>
        <w:rPr>
          <w:rFonts w:ascii="Arial Narrow" w:hAnsi="Arial Narrow"/>
          <w:b/>
          <w:bCs/>
          <w:color w:val="0000FF"/>
          <w:sz w:val="28"/>
          <w:szCs w:val="28"/>
        </w:rPr>
      </w:pPr>
      <w:r>
        <w:rPr>
          <w:rFonts w:ascii="Arial Narrow" w:hAnsi="Arial Narrow"/>
          <w:b/>
          <w:bCs/>
          <w:color w:val="0000FF"/>
          <w:sz w:val="28"/>
          <w:szCs w:val="28"/>
        </w:rPr>
        <w:t>3.   AWA O</w:t>
      </w:r>
      <w:r w:rsidR="008D4412">
        <w:rPr>
          <w:rFonts w:ascii="Arial Narrow" w:hAnsi="Arial Narrow"/>
          <w:b/>
          <w:bCs/>
          <w:color w:val="0000FF"/>
          <w:sz w:val="28"/>
          <w:szCs w:val="28"/>
        </w:rPr>
        <w:t xml:space="preserve">pens Call for Papers to </w:t>
      </w:r>
      <w:r>
        <w:rPr>
          <w:rFonts w:ascii="Arial Narrow" w:hAnsi="Arial Narrow"/>
          <w:b/>
          <w:bCs/>
          <w:color w:val="0000FF"/>
          <w:sz w:val="28"/>
          <w:szCs w:val="28"/>
        </w:rPr>
        <w:t>P</w:t>
      </w:r>
      <w:r w:rsidR="008D4412">
        <w:rPr>
          <w:rFonts w:ascii="Arial Narrow" w:hAnsi="Arial Narrow"/>
          <w:b/>
          <w:bCs/>
          <w:color w:val="0000FF"/>
          <w:sz w:val="28"/>
          <w:szCs w:val="28"/>
        </w:rPr>
        <w:t>resent at Ozwater’14 in Brisbane</w:t>
      </w:r>
    </w:p>
    <w:p w:rsidR="008D4412" w:rsidRDefault="008D4412" w:rsidP="008D4412">
      <w:pPr>
        <w:rPr>
          <w:rFonts w:ascii="Arial Narrow" w:hAnsi="Arial Narrow"/>
          <w:b/>
          <w:bCs/>
          <w:color w:val="0000FF"/>
          <w:sz w:val="28"/>
          <w:szCs w:val="28"/>
        </w:rPr>
      </w:pPr>
    </w:p>
    <w:p w:rsidR="008D4412" w:rsidRDefault="008D4412" w:rsidP="008D4412">
      <w:pPr>
        <w:rPr>
          <w:rFonts w:ascii="Times New Roman" w:hAnsi="Times New Roman"/>
          <w:color w:val="000000"/>
          <w:sz w:val="24"/>
          <w:szCs w:val="24"/>
        </w:rPr>
      </w:pPr>
      <w:r>
        <w:rPr>
          <w:rFonts w:ascii="Brush Script MT" w:hAnsi="Brush Script MT"/>
          <w:b/>
          <w:bCs/>
          <w:color w:val="800000"/>
        </w:rPr>
        <w:t>~~~~~~~~~~~~~~~~~~~~~~~~~~~~~~~~~~~~~~~~~~~~~~~~~~~~~~~~~~~~</w:t>
      </w:r>
    </w:p>
    <w:p w:rsidR="008D4412" w:rsidRDefault="008D4412" w:rsidP="008D4412">
      <w:pPr>
        <w:rPr>
          <w:rFonts w:ascii="Arial Narrow" w:hAnsi="Arial Narrow"/>
          <w:b/>
          <w:bCs/>
          <w:color w:val="0000FF"/>
          <w:sz w:val="28"/>
          <w:szCs w:val="28"/>
        </w:rPr>
      </w:pPr>
      <w:r>
        <w:rPr>
          <w:rFonts w:ascii="Arial Narrow" w:hAnsi="Arial Narrow"/>
          <w:b/>
          <w:bCs/>
          <w:color w:val="0000FF"/>
          <w:sz w:val="28"/>
          <w:szCs w:val="28"/>
        </w:rPr>
        <w:t xml:space="preserve">1.   LGAQ / </w:t>
      </w:r>
      <w:r>
        <w:rPr>
          <w:rFonts w:ascii="Arial Narrow" w:hAnsi="Arial Narrow"/>
          <w:b/>
          <w:bCs/>
          <w:i/>
          <w:color w:val="0000FF"/>
          <w:sz w:val="28"/>
          <w:szCs w:val="28"/>
        </w:rPr>
        <w:t>qldwater</w:t>
      </w:r>
      <w:r>
        <w:rPr>
          <w:rFonts w:ascii="Arial Narrow" w:hAnsi="Arial Narrow"/>
          <w:b/>
          <w:bCs/>
          <w:color w:val="0000FF"/>
          <w:sz w:val="28"/>
          <w:szCs w:val="28"/>
        </w:rPr>
        <w:t xml:space="preserve"> New Zealand Study Tour 25-31 August 2013</w:t>
      </w:r>
    </w:p>
    <w:p w:rsidR="008D4412" w:rsidRDefault="008D4412" w:rsidP="008D4412">
      <w:pPr>
        <w:rPr>
          <w:rFonts w:ascii="Brush Script MT" w:hAnsi="Brush Script MT"/>
          <w:b/>
          <w:bCs/>
          <w:color w:val="800000"/>
        </w:rPr>
      </w:pPr>
      <w:r>
        <w:rPr>
          <w:rFonts w:ascii="Brush Script MT" w:hAnsi="Brush Script MT"/>
          <w:b/>
          <w:bCs/>
          <w:color w:val="800000"/>
        </w:rPr>
        <w:t xml:space="preserve">~~~~~~~~~~~~~~~~~~~~~~~~~~~~~~~~~~~~~~~~~~~~~~~~~~~~~~~~~~~~ </w:t>
      </w:r>
    </w:p>
    <w:p w:rsidR="008D4412" w:rsidRDefault="008D4412" w:rsidP="008D4412"/>
    <w:p w:rsidR="008D4412" w:rsidRDefault="008D4412" w:rsidP="008D4412">
      <w:r>
        <w:t>The Local Government Association of Queensland (LGAQ) and the Queensland Water Directorate (</w:t>
      </w:r>
      <w:r>
        <w:rPr>
          <w:b/>
          <w:bCs/>
          <w:i/>
          <w:iCs/>
        </w:rPr>
        <w:t>qldwater</w:t>
      </w:r>
      <w:r>
        <w:t>) are offering the opportunity to participate in a study tour to New Zealand to investigate different options for delivering urban water and sewerage services in local government.</w:t>
      </w:r>
    </w:p>
    <w:p w:rsidR="008D4412" w:rsidRDefault="008D4412" w:rsidP="008D4412">
      <w:pPr>
        <w:pStyle w:val="Default"/>
      </w:pPr>
    </w:p>
    <w:p w:rsidR="008D4412" w:rsidRDefault="008D4412" w:rsidP="008D4412">
      <w:r>
        <w:t xml:space="preserve">The tour will benefit elected members, water and sewerage managers and other community leaders with a direct interest in water and sewerage and will be an opportunity to learn how other jurisdictions are applying innovative solutions to meet the challenges ahead.  The tour will visit Auckland, Hamilton, Tauranga, Taupo and Wellington from 25-31 August.  </w:t>
      </w:r>
    </w:p>
    <w:p w:rsidR="008D4412" w:rsidRDefault="008D4412" w:rsidP="008D4412"/>
    <w:p w:rsidR="008D4412" w:rsidRDefault="008D4412" w:rsidP="008D4412">
      <w:r>
        <w:t xml:space="preserve">The information brochure with full details of the tour is available on our website </w:t>
      </w:r>
      <w:hyperlink r:id="rId5" w:history="1">
        <w:r>
          <w:rPr>
            <w:rStyle w:val="Hyperlink"/>
          </w:rPr>
          <w:t>http://www.qldwater.com.au/events</w:t>
        </w:r>
      </w:hyperlink>
      <w:r>
        <w:t xml:space="preserve">. </w:t>
      </w:r>
    </w:p>
    <w:p w:rsidR="008D4412" w:rsidRDefault="008D4412" w:rsidP="008D4412"/>
    <w:p w:rsidR="008D4412" w:rsidRDefault="008D4412" w:rsidP="008D4412">
      <w:pPr>
        <w:rPr>
          <w:rFonts w:ascii="Brush Script MT" w:hAnsi="Brush Script MT"/>
        </w:rPr>
      </w:pPr>
      <w:r>
        <w:t xml:space="preserve">Places are limited to 25 participants and costs, including all travel, accommodation and taxes, are expected to be in the range of $2750 to $4000. To find out more and </w:t>
      </w:r>
      <w:r>
        <w:rPr>
          <w:b/>
          <w:bCs/>
        </w:rPr>
        <w:t>to register</w:t>
      </w:r>
      <w:r>
        <w:t xml:space="preserve">, visit LGAQ’s website </w:t>
      </w:r>
      <w:hyperlink r:id="rId6" w:history="1">
        <w:r>
          <w:rPr>
            <w:rStyle w:val="Hyperlink"/>
          </w:rPr>
          <w:t>http://lgaq.asn.au</w:t>
        </w:r>
      </w:hyperlink>
      <w:r>
        <w:t xml:space="preserve"> and login to LG ONLINE, select the </w:t>
      </w:r>
      <w:r>
        <w:rPr>
          <w:i/>
          <w:iCs/>
        </w:rPr>
        <w:t xml:space="preserve">LGAQ Events </w:t>
      </w:r>
      <w:r>
        <w:t xml:space="preserve">tab on the left margin and under the </w:t>
      </w:r>
      <w:r>
        <w:rPr>
          <w:i/>
          <w:iCs/>
        </w:rPr>
        <w:t xml:space="preserve">2013 Events Calendar </w:t>
      </w:r>
      <w:r>
        <w:t xml:space="preserve">select the </w:t>
      </w:r>
      <w:r>
        <w:rPr>
          <w:i/>
          <w:iCs/>
        </w:rPr>
        <w:t xml:space="preserve">New Zealand Study Tour </w:t>
      </w:r>
      <w:r>
        <w:t xml:space="preserve">item. Registrations close </w:t>
      </w:r>
      <w:r>
        <w:rPr>
          <w:b/>
          <w:bCs/>
        </w:rPr>
        <w:t xml:space="preserve">COB, Monday 15 July 2013.  </w:t>
      </w:r>
      <w:r>
        <w:t xml:space="preserve">If you have any questions or need more information, please contact Ross Kirkman at LGAQ 07 3000 2237 or Dave Cameron at </w:t>
      </w:r>
      <w:r>
        <w:rPr>
          <w:b/>
          <w:bCs/>
          <w:i/>
          <w:iCs/>
        </w:rPr>
        <w:t xml:space="preserve">qldwater </w:t>
      </w:r>
      <w:r>
        <w:t>on 07 3632 6854.</w:t>
      </w:r>
    </w:p>
    <w:p w:rsidR="008D4412" w:rsidRDefault="008D4412" w:rsidP="008D4412">
      <w:pPr>
        <w:rPr>
          <w:rFonts w:ascii="Brush Script MT" w:hAnsi="Brush Script MT"/>
          <w:b/>
          <w:bCs/>
          <w:color w:val="800000"/>
        </w:rPr>
      </w:pPr>
    </w:p>
    <w:p w:rsidR="008D4412" w:rsidRDefault="008D4412" w:rsidP="008D4412">
      <w:pPr>
        <w:rPr>
          <w:rFonts w:ascii="Times New Roman" w:hAnsi="Times New Roman"/>
          <w:color w:val="000000"/>
          <w:sz w:val="24"/>
          <w:szCs w:val="24"/>
        </w:rPr>
      </w:pPr>
      <w:r>
        <w:rPr>
          <w:rFonts w:ascii="Brush Script MT" w:hAnsi="Brush Script MT"/>
          <w:b/>
          <w:bCs/>
          <w:color w:val="800000"/>
        </w:rPr>
        <w:t>~~~~~~~~~~~~~~~~~~~~~~~~~~~~~~~~~~~~~~~~~~~~~~~~~~~~~~~~~~~~</w:t>
      </w:r>
    </w:p>
    <w:p w:rsidR="008D4412" w:rsidRDefault="008D4412" w:rsidP="008D4412">
      <w:pPr>
        <w:rPr>
          <w:rFonts w:ascii="Arial Narrow" w:hAnsi="Arial Narrow"/>
          <w:b/>
          <w:bCs/>
          <w:color w:val="0000FF"/>
          <w:sz w:val="28"/>
          <w:szCs w:val="28"/>
        </w:rPr>
      </w:pPr>
      <w:r>
        <w:rPr>
          <w:rFonts w:ascii="Arial Narrow" w:hAnsi="Arial Narrow"/>
          <w:b/>
          <w:bCs/>
          <w:color w:val="0000FF"/>
          <w:sz w:val="28"/>
          <w:szCs w:val="28"/>
        </w:rPr>
        <w:t xml:space="preserve">2.   Best of the Best Water Taste Test &amp; Conference, Rockhampton 1 August </w:t>
      </w:r>
    </w:p>
    <w:p w:rsidR="008D4412" w:rsidRDefault="008D4412" w:rsidP="008D4412">
      <w:pPr>
        <w:rPr>
          <w:rFonts w:ascii="Brush Script MT" w:hAnsi="Brush Script MT"/>
          <w:b/>
          <w:bCs/>
          <w:color w:val="800000"/>
        </w:rPr>
      </w:pPr>
      <w:r>
        <w:rPr>
          <w:rFonts w:ascii="Brush Script MT" w:hAnsi="Brush Script MT"/>
          <w:b/>
          <w:bCs/>
          <w:color w:val="800000"/>
        </w:rPr>
        <w:t xml:space="preserve">~~~~~~~~~~~~~~~~~~~~~~~~~~~~~~~~~~~~~~~~~~~~~~~~~~~~~~~~~~~~ </w:t>
      </w:r>
    </w:p>
    <w:p w:rsidR="008D4412" w:rsidRDefault="008D4412" w:rsidP="008D4412">
      <w:pPr>
        <w:pStyle w:val="PlainText"/>
      </w:pPr>
    </w:p>
    <w:p w:rsidR="008D4412" w:rsidRDefault="008D4412" w:rsidP="008D4412">
      <w:pPr>
        <w:pStyle w:val="PlainText"/>
      </w:pPr>
      <w:r>
        <w:t>Registrations are open for the Central Queensland Water Conference and the Regional Final of the Orica Australia Best of the Best Queensland Water Taste Test to be held in Rockhampton on 1 August 213.   There is an excellent line-up of speakers presenting on topics of interest in the region</w:t>
      </w:r>
      <w:r>
        <w:rPr>
          <w:color w:val="0E223A"/>
        </w:rPr>
        <w:t xml:space="preserve"> and</w:t>
      </w:r>
      <w:r>
        <w:t xml:space="preserve"> this event promises to be a great learning experience and networking opportunity.  This will be the last regional final to be held before the winners from each region battle it out at the Grand Final to be held at the LGAQ State Conference in October. The Grand Finalist this year will represent Queensland against NSW in the State of Origin Taste Test next year! </w:t>
      </w:r>
    </w:p>
    <w:p w:rsidR="008D4412" w:rsidRDefault="008D4412" w:rsidP="008D4412">
      <w:pPr>
        <w:pStyle w:val="PlainText"/>
      </w:pPr>
    </w:p>
    <w:p w:rsidR="008D4412" w:rsidRDefault="008D4412" w:rsidP="008D4412">
      <w:pPr>
        <w:rPr>
          <w:color w:val="000000"/>
          <w:shd w:val="clear" w:color="auto" w:fill="FFFFFF"/>
        </w:rPr>
      </w:pPr>
      <w:r>
        <w:t xml:space="preserve">The Central Queensland Taste Test is open to members from  Banana Shire Council, Central Highlands Regional Council, Gladstone Regional Council, Gladstone Area Water Board, Isaac Regional Council, Rockhampton Regional Council and Woorabinda Aboriginal Shire Council. </w:t>
      </w:r>
    </w:p>
    <w:p w:rsidR="008D4412" w:rsidRDefault="008D4412" w:rsidP="008D4412">
      <w:pPr>
        <w:pStyle w:val="PlainText"/>
      </w:pPr>
    </w:p>
    <w:p w:rsidR="008D4412" w:rsidRDefault="008D4412" w:rsidP="008D4412">
      <w:pPr>
        <w:pStyle w:val="PlainText"/>
      </w:pPr>
      <w:r>
        <w:t xml:space="preserve">Come along and enjoy the day – and don’t forget to bring a water sample and have a go at the Best of the Best Water Taste Test. </w:t>
      </w:r>
    </w:p>
    <w:p w:rsidR="008D4412" w:rsidRDefault="008D4412" w:rsidP="008D4412">
      <w:pPr>
        <w:pStyle w:val="PlainText"/>
      </w:pPr>
    </w:p>
    <w:p w:rsidR="008D4412" w:rsidRDefault="008D4412" w:rsidP="008D4412">
      <w:pPr>
        <w:pStyle w:val="PlainText"/>
        <w:numPr>
          <w:ilvl w:val="0"/>
          <w:numId w:val="1"/>
        </w:numPr>
      </w:pPr>
      <w:r>
        <w:t xml:space="preserve">The draft event program and registration form is available </w:t>
      </w:r>
      <w:hyperlink r:id="rId7" w:history="1">
        <w:r>
          <w:rPr>
            <w:rStyle w:val="Hyperlink"/>
            <w:b/>
            <w:bCs/>
          </w:rPr>
          <w:t>here</w:t>
        </w:r>
      </w:hyperlink>
    </w:p>
    <w:p w:rsidR="008D4412" w:rsidRDefault="008D4412" w:rsidP="008D4412">
      <w:pPr>
        <w:pStyle w:val="PlainText"/>
        <w:numPr>
          <w:ilvl w:val="0"/>
          <w:numId w:val="1"/>
        </w:numPr>
      </w:pPr>
      <w:r>
        <w:t xml:space="preserve"> Rules</w:t>
      </w:r>
      <w:r>
        <w:rPr>
          <w:color w:val="0E223A"/>
        </w:rPr>
        <w:t xml:space="preserve"> and entry form</w:t>
      </w:r>
      <w:r>
        <w:t xml:space="preserve"> for the taste test are available </w:t>
      </w:r>
      <w:hyperlink r:id="rId8" w:history="1">
        <w:r>
          <w:rPr>
            <w:rStyle w:val="Hyperlink"/>
            <w:b/>
            <w:bCs/>
          </w:rPr>
          <w:t>here</w:t>
        </w:r>
      </w:hyperlink>
    </w:p>
    <w:p w:rsidR="008D4412" w:rsidRDefault="008D4412" w:rsidP="008D4412">
      <w:pPr>
        <w:pStyle w:val="PlainText"/>
      </w:pPr>
    </w:p>
    <w:p w:rsidR="008D4412" w:rsidRDefault="008D4412" w:rsidP="008D4412">
      <w:pPr>
        <w:pStyle w:val="PlainText"/>
      </w:pPr>
      <w:r>
        <w:t>Please contact Dave Cameron for more information  (</w:t>
      </w:r>
      <w:hyperlink r:id="rId9" w:history="1">
        <w:r>
          <w:rPr>
            <w:rStyle w:val="Hyperlink"/>
          </w:rPr>
          <w:t>dcameron@qldwater.com.au</w:t>
        </w:r>
      </w:hyperlink>
      <w:r>
        <w:t xml:space="preserve">). </w:t>
      </w:r>
    </w:p>
    <w:p w:rsidR="008D4412" w:rsidRDefault="008D4412" w:rsidP="008D4412">
      <w:pPr>
        <w:rPr>
          <w:rFonts w:ascii="Arial Narrow" w:hAnsi="Arial Narrow"/>
          <w:b/>
          <w:bCs/>
          <w:color w:val="1F497D"/>
          <w:sz w:val="28"/>
          <w:szCs w:val="28"/>
        </w:rPr>
      </w:pPr>
    </w:p>
    <w:p w:rsidR="008D4412" w:rsidRDefault="008D4412" w:rsidP="008D4412">
      <w:pPr>
        <w:rPr>
          <w:rFonts w:ascii="Times New Roman" w:hAnsi="Times New Roman"/>
          <w:color w:val="000000"/>
          <w:sz w:val="24"/>
          <w:szCs w:val="24"/>
        </w:rPr>
      </w:pPr>
      <w:r>
        <w:rPr>
          <w:rFonts w:ascii="Brush Script MT" w:hAnsi="Brush Script MT"/>
          <w:b/>
          <w:bCs/>
          <w:color w:val="800000"/>
        </w:rPr>
        <w:t>~~~~~~~~~~~~~~~~~~~~~~~~~~~~~~~~~~~~~~~~~~~~~~~~~~~~~~~~~~~~</w:t>
      </w:r>
    </w:p>
    <w:p w:rsidR="008D4412" w:rsidRDefault="008D4412" w:rsidP="008D4412">
      <w:pPr>
        <w:rPr>
          <w:rFonts w:ascii="Arial Narrow" w:hAnsi="Arial Narrow"/>
          <w:b/>
          <w:bCs/>
          <w:color w:val="0000FF"/>
          <w:sz w:val="28"/>
          <w:szCs w:val="28"/>
        </w:rPr>
      </w:pPr>
      <w:r>
        <w:rPr>
          <w:rFonts w:ascii="Arial Narrow" w:hAnsi="Arial Narrow"/>
          <w:b/>
          <w:bCs/>
          <w:color w:val="1F497D" w:themeColor="dark2"/>
          <w:sz w:val="28"/>
          <w:szCs w:val="28"/>
        </w:rPr>
        <w:t>3</w:t>
      </w:r>
      <w:r>
        <w:rPr>
          <w:rFonts w:ascii="Arial Narrow" w:hAnsi="Arial Narrow"/>
          <w:b/>
          <w:bCs/>
          <w:color w:val="0000FF"/>
          <w:sz w:val="28"/>
          <w:szCs w:val="28"/>
        </w:rPr>
        <w:t xml:space="preserve">.   AWA </w:t>
      </w:r>
      <w:r w:rsidR="00617502">
        <w:rPr>
          <w:rFonts w:ascii="Arial Narrow" w:hAnsi="Arial Narrow"/>
          <w:b/>
          <w:bCs/>
          <w:color w:val="0000FF"/>
          <w:sz w:val="28"/>
          <w:szCs w:val="28"/>
        </w:rPr>
        <w:t>O</w:t>
      </w:r>
      <w:r>
        <w:rPr>
          <w:rFonts w:ascii="Arial Narrow" w:hAnsi="Arial Narrow"/>
          <w:b/>
          <w:bCs/>
          <w:color w:val="0000FF"/>
          <w:sz w:val="28"/>
          <w:szCs w:val="28"/>
        </w:rPr>
        <w:t xml:space="preserve">pens Call for Papers </w:t>
      </w:r>
      <w:r w:rsidR="00F515EC">
        <w:rPr>
          <w:rFonts w:ascii="Arial Narrow" w:hAnsi="Arial Narrow"/>
          <w:b/>
          <w:bCs/>
          <w:color w:val="0000FF"/>
          <w:sz w:val="28"/>
          <w:szCs w:val="28"/>
        </w:rPr>
        <w:t>to P</w:t>
      </w:r>
      <w:r>
        <w:rPr>
          <w:rFonts w:ascii="Arial Narrow" w:hAnsi="Arial Narrow"/>
          <w:b/>
          <w:bCs/>
          <w:color w:val="0000FF"/>
          <w:sz w:val="28"/>
          <w:szCs w:val="28"/>
        </w:rPr>
        <w:t>resent at Ozwater’14 in Brisbane</w:t>
      </w:r>
    </w:p>
    <w:p w:rsidR="008D4412" w:rsidRDefault="008D4412" w:rsidP="008D4412">
      <w:pPr>
        <w:pStyle w:val="PlainText"/>
        <w:rPr>
          <w:rFonts w:ascii="Brush Script MT" w:hAnsi="Brush Script MT"/>
          <w:b/>
          <w:bCs/>
          <w:color w:val="800000"/>
        </w:rPr>
      </w:pPr>
      <w:r>
        <w:rPr>
          <w:rFonts w:ascii="Brush Script MT" w:hAnsi="Brush Script MT"/>
          <w:b/>
          <w:bCs/>
          <w:color w:val="800000"/>
        </w:rPr>
        <w:t>~~~~~~~~~~~~~~~~~~~~~~~~~~~~~~~~~~~~~~~~~~~~~~~~~~~~~~~~~~~~</w:t>
      </w:r>
    </w:p>
    <w:p w:rsidR="008D4412" w:rsidRDefault="008D4412" w:rsidP="008D4412">
      <w:pPr>
        <w:rPr>
          <w:b/>
          <w:bCs/>
          <w:color w:val="1F497D"/>
        </w:rPr>
      </w:pPr>
    </w:p>
    <w:p w:rsidR="008D4412" w:rsidRDefault="008D4412" w:rsidP="008D4412">
      <w:r>
        <w:t xml:space="preserve">The Australian Water Association is calling for extended abstract submissions to present at Ozwater’14, 29 April – 1 May 2014, at the Brisbane Convention &amp; Exhibition Centre. Queensland water professionals and anyone with an interest in water is invited to submit an abstract that presents a challenging and practical perspective on any of the conference themes. </w:t>
      </w:r>
    </w:p>
    <w:p w:rsidR="008D4412" w:rsidRDefault="008D4412" w:rsidP="008D4412"/>
    <w:p w:rsidR="008D4412" w:rsidRDefault="008D4412" w:rsidP="008D4412">
      <w:r>
        <w:t>It’s an excellent opportunity to build your corporate profile with peers and potential clients across all sectors of the water and related industries on a global scale, all within your very own backyard! Speakers selected will complement the high-calibre of the 2014 Ozwater program.</w:t>
      </w:r>
    </w:p>
    <w:p w:rsidR="008D4412" w:rsidRDefault="008D4412" w:rsidP="008D4412">
      <w:pPr>
        <w:rPr>
          <w:color w:val="1F497D"/>
        </w:rPr>
      </w:pPr>
    </w:p>
    <w:p w:rsidR="008D4412" w:rsidRDefault="008D4412" w:rsidP="008D4412">
      <w:pPr>
        <w:rPr>
          <w:color w:val="1F497D"/>
        </w:rPr>
      </w:pPr>
      <w:hyperlink r:id="rId10" w:history="1">
        <w:r>
          <w:rPr>
            <w:rStyle w:val="Hyperlink"/>
            <w:b/>
            <w:bCs/>
          </w:rPr>
          <w:t>Submit your abstract here.</w:t>
        </w:r>
      </w:hyperlink>
    </w:p>
    <w:p w:rsidR="008D4412" w:rsidRDefault="008D4412" w:rsidP="008D4412"/>
    <w:p w:rsidR="008D4412" w:rsidRDefault="008D4412" w:rsidP="008D4412">
      <w:pPr>
        <w:pStyle w:val="BodyTextIndent"/>
        <w:spacing w:after="240"/>
        <w:ind w:left="0"/>
      </w:pPr>
      <w:r>
        <w:rPr>
          <w:color w:val="0E223A"/>
        </w:rPr>
        <w:t xml:space="preserve">                                                                                                                                                                                           </w:t>
      </w:r>
    </w:p>
    <w:p w:rsidR="008D4412" w:rsidRDefault="008D4412" w:rsidP="008D4412">
      <w:pPr>
        <w:rPr>
          <w:rFonts w:ascii="Times New Roman" w:hAnsi="Times New Roman"/>
          <w:sz w:val="24"/>
          <w:szCs w:val="24"/>
        </w:rPr>
      </w:pPr>
      <w:r>
        <w:rPr>
          <w:rFonts w:ascii="Brush Script MT" w:hAnsi="Brush Script MT"/>
          <w:b/>
          <w:bCs/>
          <w:color w:val="800000"/>
        </w:rPr>
        <w:t>~~~~~~~~~~~~~~~~~~~~~~~~~~~~~~~~~~~~~~~~~~~~~~~~~~~~~~~~~~~~</w:t>
      </w:r>
    </w:p>
    <w:p w:rsidR="008D4412" w:rsidRDefault="008D4412" w:rsidP="008D4412">
      <w:pPr>
        <w:rPr>
          <w:rFonts w:ascii="Arial Narrow" w:hAnsi="Arial Narrow"/>
          <w:sz w:val="18"/>
          <w:szCs w:val="18"/>
        </w:rPr>
      </w:pPr>
      <w:r>
        <w:rPr>
          <w:rFonts w:ascii="Arial Narrow" w:hAnsi="Arial Narrow"/>
          <w:b/>
          <w:bCs/>
          <w:color w:val="000080"/>
          <w:sz w:val="18"/>
          <w:szCs w:val="18"/>
        </w:rPr>
        <w:t>This message may be passed on to interested individuals and organisations.</w:t>
      </w:r>
    </w:p>
    <w:p w:rsidR="008D4412" w:rsidRDefault="008D4412" w:rsidP="008D4412">
      <w:pPr>
        <w:rPr>
          <w:rFonts w:ascii="Arial Narrow" w:hAnsi="Arial Narrow"/>
          <w:sz w:val="18"/>
          <w:szCs w:val="18"/>
        </w:rPr>
      </w:pPr>
      <w:r>
        <w:rPr>
          <w:rFonts w:ascii="Arial Narrow" w:hAnsi="Arial Narrow"/>
          <w:color w:val="000080"/>
          <w:sz w:val="18"/>
          <w:szCs w:val="18"/>
        </w:rPr>
        <w:t xml:space="preserve">To </w:t>
      </w:r>
      <w:r>
        <w:rPr>
          <w:rFonts w:ascii="Arial Narrow" w:hAnsi="Arial Narrow"/>
          <w:b/>
          <w:bCs/>
          <w:color w:val="000080"/>
          <w:sz w:val="18"/>
          <w:szCs w:val="18"/>
        </w:rPr>
        <w:t>add your name</w:t>
      </w:r>
      <w:r>
        <w:rPr>
          <w:rFonts w:ascii="Arial Narrow" w:hAnsi="Arial Narrow"/>
          <w:color w:val="000080"/>
          <w:sz w:val="18"/>
          <w:szCs w:val="18"/>
        </w:rPr>
        <w:t xml:space="preserve"> to the distribution list, email “subscribe” to </w:t>
      </w:r>
      <w:hyperlink r:id="rId11" w:tooltip="blocked::mailto:hgold@qldwater.com.au&#10;mailto:hgold@qldwater.com.au" w:history="1">
        <w:r>
          <w:rPr>
            <w:rStyle w:val="Hyperlink"/>
            <w:rFonts w:ascii="Arial Narrow" w:hAnsi="Arial Narrow"/>
            <w:sz w:val="18"/>
            <w:szCs w:val="18"/>
          </w:rPr>
          <w:t>hgold@qldwater.com.au</w:t>
        </w:r>
      </w:hyperlink>
    </w:p>
    <w:p w:rsidR="008D4412" w:rsidRDefault="008D4412" w:rsidP="008D4412">
      <w:pPr>
        <w:rPr>
          <w:rFonts w:ascii="Arial Narrow" w:hAnsi="Arial Narrow"/>
          <w:sz w:val="18"/>
          <w:szCs w:val="18"/>
        </w:rPr>
      </w:pPr>
      <w:r>
        <w:rPr>
          <w:rFonts w:ascii="Arial Narrow" w:hAnsi="Arial Narrow"/>
          <w:color w:val="000080"/>
          <w:sz w:val="18"/>
          <w:szCs w:val="18"/>
        </w:rPr>
        <w:t xml:space="preserve">To </w:t>
      </w:r>
      <w:r>
        <w:rPr>
          <w:rFonts w:ascii="Arial Narrow" w:hAnsi="Arial Narrow"/>
          <w:b/>
          <w:bCs/>
          <w:color w:val="000080"/>
          <w:sz w:val="18"/>
          <w:szCs w:val="18"/>
        </w:rPr>
        <w:t>remove your name</w:t>
      </w:r>
      <w:r>
        <w:rPr>
          <w:rFonts w:ascii="Arial Narrow" w:hAnsi="Arial Narrow"/>
          <w:color w:val="000080"/>
          <w:sz w:val="18"/>
          <w:szCs w:val="18"/>
        </w:rPr>
        <w:t xml:space="preserve"> from the distribution list, email “unsubscribe” to </w:t>
      </w:r>
      <w:hyperlink r:id="rId12"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8D4412" w:rsidRDefault="008D4412" w:rsidP="008D4412">
      <w:pPr>
        <w:rPr>
          <w:rFonts w:ascii="Arial Narrow" w:hAnsi="Arial Narrow"/>
          <w:sz w:val="18"/>
          <w:szCs w:val="18"/>
        </w:rPr>
      </w:pPr>
      <w:r>
        <w:rPr>
          <w:rFonts w:ascii="Arial Narrow" w:hAnsi="Arial Narrow"/>
          <w:b/>
          <w:bCs/>
          <w:color w:val="000080"/>
          <w:sz w:val="18"/>
          <w:szCs w:val="18"/>
          <w:lang w:val="da-DK"/>
        </w:rPr>
        <w:t xml:space="preserve">Visit qldwater at </w:t>
      </w:r>
      <w:hyperlink r:id="rId13"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8D4412" w:rsidRDefault="008D4412" w:rsidP="008D4412">
      <w:pPr>
        <w:rPr>
          <w:rFonts w:ascii="Times New Roman" w:hAnsi="Times New Roman"/>
          <w:sz w:val="24"/>
          <w:szCs w:val="24"/>
        </w:rPr>
      </w:pPr>
      <w:r>
        <w:rPr>
          <w:rFonts w:ascii="Brush Script MT" w:hAnsi="Brush Script MT"/>
          <w:b/>
          <w:bCs/>
          <w:color w:val="800000"/>
          <w:lang w:val="da-DK"/>
        </w:rPr>
        <w:t>~~~~~~~~~~~~~~~~~~~~~~~~~~~~~~~~~~~~~~~~~~~~~~~~~~~~~~~~~~~~</w:t>
      </w:r>
    </w:p>
    <w:p w:rsidR="008D4412" w:rsidRDefault="008D4412" w:rsidP="008D4412"/>
    <w:p w:rsidR="00C869F6" w:rsidRDefault="00F515EC"/>
    <w:sectPr w:rsidR="00C869F6" w:rsidSect="008D4412">
      <w:pgSz w:w="11906" w:h="16838"/>
      <w:pgMar w:top="1134" w:right="144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C22AC"/>
    <w:multiLevelType w:val="hybridMultilevel"/>
    <w:tmpl w:val="9A54F3F8"/>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8D4412"/>
    <w:rsid w:val="00617502"/>
    <w:rsid w:val="008422D9"/>
    <w:rsid w:val="0084424E"/>
    <w:rsid w:val="008D4412"/>
    <w:rsid w:val="00E44FA8"/>
    <w:rsid w:val="00F515E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412"/>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4412"/>
    <w:rPr>
      <w:color w:val="0000FF"/>
      <w:u w:val="single"/>
    </w:rPr>
  </w:style>
  <w:style w:type="paragraph" w:styleId="BodyTextIndent">
    <w:name w:val="Body Text Indent"/>
    <w:basedOn w:val="Normal"/>
    <w:link w:val="BodyTextIndentChar"/>
    <w:uiPriority w:val="99"/>
    <w:semiHidden/>
    <w:unhideWhenUsed/>
    <w:rsid w:val="008D4412"/>
    <w:pPr>
      <w:spacing w:after="120"/>
      <w:ind w:left="283"/>
    </w:pPr>
  </w:style>
  <w:style w:type="character" w:customStyle="1" w:styleId="BodyTextIndentChar">
    <w:name w:val="Body Text Indent Char"/>
    <w:basedOn w:val="DefaultParagraphFont"/>
    <w:link w:val="BodyTextIndent"/>
    <w:uiPriority w:val="99"/>
    <w:semiHidden/>
    <w:rsid w:val="008D4412"/>
    <w:rPr>
      <w:rFonts w:ascii="Calibri" w:hAnsi="Calibri" w:cs="Times New Roman"/>
      <w:lang w:eastAsia="en-AU"/>
    </w:rPr>
  </w:style>
  <w:style w:type="paragraph" w:styleId="PlainText">
    <w:name w:val="Plain Text"/>
    <w:basedOn w:val="Normal"/>
    <w:link w:val="PlainTextChar"/>
    <w:uiPriority w:val="99"/>
    <w:semiHidden/>
    <w:unhideWhenUsed/>
    <w:rsid w:val="008D4412"/>
  </w:style>
  <w:style w:type="character" w:customStyle="1" w:styleId="PlainTextChar">
    <w:name w:val="Plain Text Char"/>
    <w:basedOn w:val="DefaultParagraphFont"/>
    <w:link w:val="PlainText"/>
    <w:uiPriority w:val="99"/>
    <w:semiHidden/>
    <w:rsid w:val="008D4412"/>
    <w:rPr>
      <w:rFonts w:ascii="Calibri" w:hAnsi="Calibri" w:cs="Times New Roman"/>
      <w:lang w:eastAsia="en-AU"/>
    </w:rPr>
  </w:style>
  <w:style w:type="paragraph" w:customStyle="1" w:styleId="Default">
    <w:name w:val="Default"/>
    <w:basedOn w:val="Normal"/>
    <w:uiPriority w:val="99"/>
    <w:rsid w:val="008D4412"/>
    <w:pPr>
      <w:autoSpaceDE w:val="0"/>
      <w:autoSpaceDN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175219852">
      <w:bodyDiv w:val="1"/>
      <w:marLeft w:val="0"/>
      <w:marRight w:val="0"/>
      <w:marTop w:val="0"/>
      <w:marBottom w:val="0"/>
      <w:divBdr>
        <w:top w:val="none" w:sz="0" w:space="0" w:color="auto"/>
        <w:left w:val="none" w:sz="0" w:space="0" w:color="auto"/>
        <w:bottom w:val="none" w:sz="0" w:space="0" w:color="auto"/>
        <w:right w:val="none" w:sz="0" w:space="0" w:color="auto"/>
      </w:divBdr>
    </w:div>
    <w:div w:id="149764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ldwater.com.au/LiteratureRetrieve.aspx?ID=119321" TargetMode="External"/><Relationship Id="rId13" Type="http://schemas.openxmlformats.org/officeDocument/2006/relationships/hyperlink" Target="http://www.qldwater.com.au" TargetMode="External"/><Relationship Id="rId3" Type="http://schemas.openxmlformats.org/officeDocument/2006/relationships/settings" Target="settings.xml"/><Relationship Id="rId7" Type="http://schemas.openxmlformats.org/officeDocument/2006/relationships/hyperlink" Target="http://www.qldwater.com.au/2013_Water_Taste_Test_and_Conference_Rockhampton" TargetMode="External"/><Relationship Id="rId12" Type="http://schemas.openxmlformats.org/officeDocument/2006/relationships/hyperlink" Target="mailto:hgold@qldwater.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gaq.asn.au/" TargetMode="External"/><Relationship Id="rId11" Type="http://schemas.openxmlformats.org/officeDocument/2006/relationships/hyperlink" Target="mailto:hgold@qldwater.com.au" TargetMode="External"/><Relationship Id="rId5" Type="http://schemas.openxmlformats.org/officeDocument/2006/relationships/hyperlink" Target="http://www.qldwater.com.au/events" TargetMode="External"/><Relationship Id="rId15" Type="http://schemas.openxmlformats.org/officeDocument/2006/relationships/theme" Target="theme/theme1.xml"/><Relationship Id="rId10" Type="http://schemas.openxmlformats.org/officeDocument/2006/relationships/hyperlink" Target="http://www.ozwater.org/o14callforpapers" TargetMode="External"/><Relationship Id="rId4" Type="http://schemas.openxmlformats.org/officeDocument/2006/relationships/webSettings" Target="webSettings.xml"/><Relationship Id="rId9" Type="http://schemas.openxmlformats.org/officeDocument/2006/relationships/hyperlink" Target="mailto:dcameron@qldwater.com.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814</Words>
  <Characters>4644</Characters>
  <Application>Microsoft Office Word</Application>
  <DocSecurity>0</DocSecurity>
  <Lines>38</Lines>
  <Paragraphs>10</Paragraphs>
  <ScaleCrop>false</ScaleCrop>
  <Company>Toshiba</Company>
  <LinksUpToDate>false</LinksUpToDate>
  <CharactersWithSpaces>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hgold</dc:creator>
  <cp:lastModifiedBy>hgold</cp:lastModifiedBy>
  <cp:revision>3</cp:revision>
  <dcterms:created xsi:type="dcterms:W3CDTF">2013-06-21T03:50:00Z</dcterms:created>
  <dcterms:modified xsi:type="dcterms:W3CDTF">2013-06-21T03:56:00Z</dcterms:modified>
</cp:coreProperties>
</file>